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32"/>
          <w:szCs w:val="32"/>
          <w:lang w:val="en-US" w:eastAsia="zh-CN"/>
        </w:rPr>
      </w:pPr>
      <w:r>
        <w:rPr>
          <w:rFonts w:hint="eastAsia"/>
          <w:b/>
          <w:bCs/>
          <w:sz w:val="32"/>
          <w:szCs w:val="32"/>
          <w:lang w:val="en-US" w:eastAsia="zh-CN"/>
        </w:rPr>
        <w:t>关于汨罗市政府组织汨罗市客运公司回购我们客运车辆存在的问题和我们的诉求反映</w:t>
      </w:r>
    </w:p>
    <w:p>
      <w:pPr>
        <w:jc w:val="center"/>
        <w:rPr>
          <w:rFonts w:hint="eastAsia"/>
          <w:b/>
          <w:bCs/>
          <w:sz w:val="32"/>
          <w:szCs w:val="32"/>
          <w:lang w:val="en-US" w:eastAsia="zh-CN"/>
        </w:rPr>
      </w:pPr>
    </w:p>
    <w:p>
      <w:pPr>
        <w:rPr>
          <w:rFonts w:hint="eastAsia"/>
          <w:sz w:val="28"/>
          <w:szCs w:val="28"/>
          <w:lang w:val="en-US" w:eastAsia="zh-CN"/>
        </w:rPr>
      </w:pPr>
      <w:r>
        <w:rPr>
          <w:rFonts w:hint="eastAsia"/>
          <w:sz w:val="28"/>
          <w:szCs w:val="28"/>
          <w:lang w:val="en-US" w:eastAsia="zh-CN"/>
        </w:rPr>
        <w:t>中共汨罗市委、汨罗市人民政府：</w:t>
      </w:r>
    </w:p>
    <w:p>
      <w:pPr>
        <w:ind w:firstLine="560" w:firstLineChars="200"/>
        <w:rPr>
          <w:rFonts w:hint="eastAsia"/>
          <w:sz w:val="28"/>
          <w:szCs w:val="28"/>
          <w:lang w:val="en-US" w:eastAsia="zh-CN"/>
        </w:rPr>
      </w:pPr>
      <w:r>
        <w:rPr>
          <w:rFonts w:hint="eastAsia"/>
          <w:sz w:val="28"/>
          <w:szCs w:val="28"/>
          <w:lang w:val="en-US" w:eastAsia="zh-CN"/>
        </w:rPr>
        <w:t>我们是经营汨罗-弼时客运班线的部分个体经营业主，二十多年的风风雨雨中，我们见证了家乡的巨变，见证了家乡一天比一天的美丽、一天比一天的幸福、一天比一天的和谐，因此虽然辛苦，但我们十分有获得感！我们知道，这都是党和国家英明决策、真抓实干的结果。我们相信，汨罗市委、市政府的每一项重大决策，都是为了汨罗人民的美好未来，因此对于汨罗市政府组织的本次城乡客运一体化、由汨罗市客运公司回购我们这些个体客运车辆的工作，我们是支持的，尽管内心有许多情结和不舍。目前，该项工作正在实施当中，但我们认为，该项工作存在很多问题，我们的正当诉求得不到响应，我们的合法权益未得到维护。</w:t>
      </w:r>
    </w:p>
    <w:p>
      <w:pPr>
        <w:numPr>
          <w:ilvl w:val="0"/>
          <w:numId w:val="1"/>
        </w:numPr>
        <w:ind w:firstLine="420"/>
        <w:rPr>
          <w:rFonts w:hint="eastAsia"/>
          <w:b/>
          <w:bCs/>
          <w:sz w:val="28"/>
          <w:szCs w:val="28"/>
          <w:lang w:val="en-US" w:eastAsia="zh-CN"/>
        </w:rPr>
      </w:pPr>
      <w:r>
        <w:rPr>
          <w:rFonts w:hint="eastAsia"/>
          <w:b/>
          <w:bCs/>
          <w:sz w:val="28"/>
          <w:szCs w:val="28"/>
          <w:lang w:val="en-US" w:eastAsia="zh-CN"/>
        </w:rPr>
        <w:t>存在的问题</w:t>
      </w:r>
    </w:p>
    <w:p>
      <w:pPr>
        <w:numPr>
          <w:ilvl w:val="0"/>
          <w:numId w:val="2"/>
        </w:numPr>
        <w:ind w:firstLine="560" w:firstLineChars="200"/>
        <w:rPr>
          <w:rFonts w:hint="eastAsia"/>
          <w:sz w:val="28"/>
          <w:szCs w:val="28"/>
          <w:lang w:val="en-US" w:eastAsia="zh-CN"/>
        </w:rPr>
      </w:pPr>
      <w:r>
        <w:rPr>
          <w:rFonts w:hint="eastAsia"/>
          <w:sz w:val="28"/>
          <w:szCs w:val="28"/>
          <w:lang w:val="en-US" w:eastAsia="zh-CN"/>
        </w:rPr>
        <w:t>本次个体客运车辆回购改变既有运力</w:t>
      </w:r>
      <w:bookmarkStart w:id="0" w:name="_GoBack"/>
      <w:bookmarkEnd w:id="0"/>
      <w:r>
        <w:rPr>
          <w:rFonts w:hint="eastAsia"/>
          <w:sz w:val="28"/>
          <w:szCs w:val="28"/>
          <w:lang w:val="en-US" w:eastAsia="zh-CN"/>
        </w:rPr>
        <w:t>供给方式，且牵涉面广，利益重大，影响近百个家庭，属于重大决策。按照《湖南省行政程序规定》，该决策应履行论证、方案草案发布征求意见、听证等程序，防止轻率决策，避免产生社会问题和责任事故。近日浙江省教育厅厅长因错误决策被免便是如此。汨罗市政府未按《湖南省行政程序规定》履行应有程序，12月3日发布《通知》，要求12月15日完成，急于求成，没有保证决策的科学性和公平、公正。</w:t>
      </w:r>
    </w:p>
    <w:p>
      <w:pPr>
        <w:numPr>
          <w:ilvl w:val="0"/>
          <w:numId w:val="2"/>
        </w:numPr>
        <w:ind w:firstLine="560" w:firstLineChars="200"/>
        <w:rPr>
          <w:rFonts w:hint="eastAsia"/>
          <w:sz w:val="28"/>
          <w:szCs w:val="28"/>
          <w:lang w:val="en-US" w:eastAsia="zh-CN"/>
        </w:rPr>
      </w:pPr>
      <w:r>
        <w:rPr>
          <w:rFonts w:hint="eastAsia"/>
          <w:sz w:val="28"/>
          <w:szCs w:val="28"/>
          <w:lang w:val="en-US" w:eastAsia="zh-CN"/>
        </w:rPr>
        <w:t>我们有权了解政府本次回购所依据的法律、政策和上级政府文件，根据《政府信息公开条例》，对于我们的该项申请，汨罗市政府应当提供，而不是回避。</w:t>
      </w:r>
    </w:p>
    <w:p>
      <w:pPr>
        <w:numPr>
          <w:ilvl w:val="0"/>
          <w:numId w:val="2"/>
        </w:numPr>
        <w:ind w:firstLine="560" w:firstLineChars="200"/>
        <w:rPr>
          <w:rFonts w:hint="eastAsia"/>
          <w:sz w:val="28"/>
          <w:szCs w:val="28"/>
          <w:lang w:val="en-US" w:eastAsia="zh-CN"/>
        </w:rPr>
      </w:pPr>
      <w:r>
        <w:rPr>
          <w:rFonts w:hint="eastAsia"/>
          <w:sz w:val="28"/>
          <w:szCs w:val="28"/>
          <w:lang w:val="en-US" w:eastAsia="zh-CN"/>
        </w:rPr>
        <w:t>回购的性质是买卖，不是征收，因此汨罗市客运公司与我们之间的车辆与经营权的收购属于平等主体之间的买卖关系，根据《民法总则》、《合同法》的规定，该买卖关系遵循平等自愿、等价有偿、充分协商的原则，不能强迫，更不能胁迫。</w:t>
      </w:r>
    </w:p>
    <w:p>
      <w:pPr>
        <w:numPr>
          <w:ilvl w:val="0"/>
          <w:numId w:val="2"/>
        </w:numPr>
        <w:ind w:firstLine="560" w:firstLineChars="200"/>
        <w:rPr>
          <w:rFonts w:hint="eastAsia"/>
          <w:sz w:val="28"/>
          <w:szCs w:val="28"/>
          <w:lang w:val="en-US" w:eastAsia="zh-CN"/>
        </w:rPr>
      </w:pPr>
      <w:r>
        <w:rPr>
          <w:rFonts w:hint="eastAsia"/>
          <w:sz w:val="28"/>
          <w:szCs w:val="28"/>
          <w:lang w:val="en-US" w:eastAsia="zh-CN"/>
        </w:rPr>
        <w:t>我们是道路交通从业者，规则、守法意识较强，不会干违法的事情，但该表达的我们必须要表达，政府动辄调派警察出现在沟通协商现场是不正确的。</w:t>
      </w:r>
    </w:p>
    <w:p>
      <w:pPr>
        <w:numPr>
          <w:ilvl w:val="0"/>
          <w:numId w:val="2"/>
        </w:numPr>
        <w:ind w:firstLine="560" w:firstLineChars="200"/>
        <w:rPr>
          <w:rFonts w:hint="eastAsia"/>
          <w:sz w:val="28"/>
          <w:szCs w:val="28"/>
          <w:lang w:val="en-US" w:eastAsia="zh-CN"/>
        </w:rPr>
      </w:pPr>
      <w:r>
        <w:rPr>
          <w:rFonts w:hint="eastAsia"/>
          <w:sz w:val="28"/>
          <w:szCs w:val="28"/>
          <w:lang w:val="en-US" w:eastAsia="zh-CN"/>
        </w:rPr>
        <w:t>既然是买卖，定价就应当遵循市场规则，而不是政府按照低成本原则单方面确定规则。我们一台车每年的经营收益有十余万，政府确定未完经营期每年的补偿为5000元，依据是什么？即便是报废车辆，尚有残值和价格，政府按车辆购置价格按八年分摊计算残值是否合理？</w:t>
      </w:r>
    </w:p>
    <w:p>
      <w:pPr>
        <w:numPr>
          <w:ilvl w:val="0"/>
          <w:numId w:val="1"/>
        </w:numPr>
        <w:ind w:left="0" w:leftChars="0" w:firstLine="420" w:firstLineChars="0"/>
        <w:rPr>
          <w:rFonts w:hint="eastAsia"/>
          <w:b/>
          <w:bCs/>
          <w:sz w:val="28"/>
          <w:szCs w:val="28"/>
          <w:lang w:val="en-US" w:eastAsia="zh-CN"/>
        </w:rPr>
      </w:pPr>
      <w:r>
        <w:rPr>
          <w:rFonts w:hint="eastAsia"/>
          <w:b/>
          <w:bCs/>
          <w:sz w:val="28"/>
          <w:szCs w:val="28"/>
          <w:lang w:val="en-US" w:eastAsia="zh-CN"/>
        </w:rPr>
        <w:t>我们的诉求</w:t>
      </w:r>
    </w:p>
    <w:p>
      <w:pPr>
        <w:numPr>
          <w:ilvl w:val="0"/>
          <w:numId w:val="0"/>
        </w:numPr>
        <w:ind w:firstLine="560" w:firstLineChars="200"/>
        <w:rPr>
          <w:rFonts w:hint="eastAsia"/>
          <w:sz w:val="28"/>
          <w:szCs w:val="28"/>
          <w:lang w:val="en-US" w:eastAsia="zh-CN"/>
        </w:rPr>
      </w:pPr>
      <w:r>
        <w:rPr>
          <w:rFonts w:hint="eastAsia"/>
          <w:sz w:val="28"/>
          <w:szCs w:val="28"/>
          <w:lang w:val="en-US" w:eastAsia="zh-CN"/>
        </w:rPr>
        <w:t>1、重新合理确定补偿标准，可参照汨罗市城市客运、其他省市的补偿标准协商作价，或者将车辆和经营权评估作价。</w:t>
      </w:r>
    </w:p>
    <w:p>
      <w:pPr>
        <w:numPr>
          <w:ilvl w:val="0"/>
          <w:numId w:val="0"/>
        </w:numPr>
        <w:ind w:firstLine="560" w:firstLineChars="200"/>
        <w:rPr>
          <w:rFonts w:hint="eastAsia"/>
          <w:sz w:val="28"/>
          <w:szCs w:val="28"/>
          <w:lang w:val="en-US" w:eastAsia="zh-CN"/>
        </w:rPr>
      </w:pPr>
      <w:r>
        <w:rPr>
          <w:rFonts w:hint="eastAsia"/>
          <w:sz w:val="28"/>
          <w:szCs w:val="28"/>
          <w:lang w:val="en-US" w:eastAsia="zh-CN"/>
        </w:rPr>
        <w:t>2、车辆是多年来我们唯一的经济来源，是我们支撑家庭、养老育小的生产工具，失去车辆产生的问题太多、太具体，因此我们需要政府在交通运输岗位一定安排工作，而不是“同等条件下优先”。</w:t>
      </w:r>
    </w:p>
    <w:p>
      <w:pPr>
        <w:numPr>
          <w:ilvl w:val="0"/>
          <w:numId w:val="0"/>
        </w:numPr>
        <w:ind w:firstLine="560" w:firstLineChars="200"/>
        <w:rPr>
          <w:rFonts w:hint="eastAsia"/>
          <w:sz w:val="28"/>
          <w:szCs w:val="28"/>
          <w:lang w:val="en-US" w:eastAsia="zh-CN"/>
        </w:rPr>
      </w:pPr>
      <w:r>
        <w:rPr>
          <w:rFonts w:hint="eastAsia"/>
          <w:sz w:val="28"/>
          <w:szCs w:val="28"/>
          <w:lang w:val="en-US" w:eastAsia="zh-CN"/>
        </w:rPr>
        <w:t>3、我们期待、欢迎政府与我们进行真诚沟通、协商，我们会做遵纪守法的好公民，我们不愿再看到警察出现在协调沟通的会议现场，我们不接受强迫和高压。</w:t>
      </w:r>
    </w:p>
    <w:p>
      <w:pPr>
        <w:numPr>
          <w:ilvl w:val="0"/>
          <w:numId w:val="0"/>
        </w:numPr>
        <w:ind w:firstLine="560" w:firstLineChars="200"/>
        <w:rPr>
          <w:rFonts w:hint="eastAsia"/>
          <w:sz w:val="28"/>
          <w:szCs w:val="28"/>
          <w:lang w:val="en-US" w:eastAsia="zh-CN"/>
        </w:rPr>
      </w:pPr>
      <w:r>
        <w:rPr>
          <w:rFonts w:hint="eastAsia"/>
          <w:sz w:val="28"/>
          <w:szCs w:val="28"/>
          <w:lang w:val="en-US" w:eastAsia="zh-CN"/>
        </w:rPr>
        <w:t>特此报告。敬礼！</w:t>
      </w:r>
    </w:p>
    <w:p>
      <w:pPr>
        <w:numPr>
          <w:ilvl w:val="0"/>
          <w:numId w:val="0"/>
        </w:numPr>
        <w:ind w:firstLine="420"/>
        <w:rPr>
          <w:rFonts w:hint="eastAsia"/>
          <w:sz w:val="28"/>
          <w:szCs w:val="28"/>
          <w:lang w:val="en-US" w:eastAsia="zh-CN"/>
        </w:rPr>
      </w:pPr>
    </w:p>
    <w:p>
      <w:pPr>
        <w:numPr>
          <w:ilvl w:val="0"/>
          <w:numId w:val="0"/>
        </w:numPr>
        <w:ind w:firstLine="420"/>
        <w:rPr>
          <w:rFonts w:hint="eastAsia"/>
          <w:sz w:val="28"/>
          <w:szCs w:val="28"/>
          <w:lang w:val="en-US" w:eastAsia="zh-CN"/>
        </w:rPr>
      </w:pPr>
      <w:r>
        <w:rPr>
          <w:rFonts w:hint="eastAsia"/>
          <w:sz w:val="28"/>
          <w:szCs w:val="28"/>
          <w:lang w:val="en-US" w:eastAsia="zh-CN"/>
        </w:rPr>
        <w:t xml:space="preserve">                           签名：</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7C7DD98"/>
    <w:multiLevelType w:val="singleLevel"/>
    <w:tmpl w:val="E7C7DD98"/>
    <w:lvl w:ilvl="0" w:tentative="0">
      <w:start w:val="1"/>
      <w:numFmt w:val="decimal"/>
      <w:suff w:val="nothing"/>
      <w:lvlText w:val="%1、"/>
      <w:lvlJc w:val="left"/>
    </w:lvl>
  </w:abstractNum>
  <w:abstractNum w:abstractNumId="1">
    <w:nsid w:val="013AD443"/>
    <w:multiLevelType w:val="singleLevel"/>
    <w:tmpl w:val="013AD443"/>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38B436F"/>
    <w:rsid w:val="153D1A92"/>
    <w:rsid w:val="3DA80412"/>
    <w:rsid w:val="40DC37B4"/>
    <w:rsid w:val="477513E2"/>
    <w:rsid w:val="566E49A2"/>
    <w:rsid w:val="5B44668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17</TotalTime>
  <ScaleCrop>false</ScaleCrop>
  <LinksUpToDate>false</LinksUpToDate>
  <CharactersWithSpaces>0</CharactersWithSpaces>
  <Application>WPS Office_10.1.0.7697_F1E327BC-269C-435d-A152-05C5408002CA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2018-12-11T23:46:00Z</dcterms:created>
  <dc:creator>ouweijun</dc:creator>
  <cp:lastModifiedBy>ouweijun</cp:lastModifiedBy>
  <dcterms:modified xsi:type="dcterms:W3CDTF">2018-12-12T02:15:19Z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2052-10.1.0.7697</vt:lpwstr>
  </property>
</Properties>
</file>